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818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44"/>
          <w:szCs w:val="44"/>
          <w:lang w:val="en-US" w:eastAsia="zh-CN"/>
        </w:rPr>
      </w:pPr>
      <w:r>
        <w:rPr>
          <w:rFonts w:hint="eastAsia"/>
          <w:sz w:val="44"/>
          <w:szCs w:val="44"/>
          <w:lang w:val="en-US" w:eastAsia="zh-CN"/>
        </w:rPr>
        <w:t>厦门体育产业集团环东文旅运营有限公司培训物资采购公开询价公告</w:t>
      </w:r>
    </w:p>
    <w:p w14:paraId="72C6C97D">
      <w:pPr>
        <w:keepNext w:val="0"/>
        <w:keepLines w:val="0"/>
        <w:widowControl/>
        <w:suppressLineNumbers w:val="0"/>
        <w:jc w:val="left"/>
        <w:rPr>
          <w:rFonts w:hint="eastAsia"/>
        </w:rPr>
      </w:pPr>
    </w:p>
    <w:p w14:paraId="42B2A2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为了满足本公司业务发展的需要，现决定对</w:t>
      </w:r>
      <w:r>
        <w:rPr>
          <w:rFonts w:hint="eastAsia"/>
          <w:lang w:val="en-US" w:eastAsia="zh-CN"/>
        </w:rPr>
        <w:t>下列</w:t>
      </w:r>
      <w:r>
        <w:rPr>
          <w:rFonts w:hint="eastAsia"/>
        </w:rPr>
        <w:t>物资</w:t>
      </w:r>
      <w:r>
        <w:rPr>
          <w:rFonts w:hint="eastAsia"/>
          <w:lang w:val="en-US" w:eastAsia="zh-CN"/>
        </w:rPr>
        <w:t>进行公开询价</w:t>
      </w:r>
      <w:r>
        <w:rPr>
          <w:rFonts w:hint="eastAsia"/>
        </w:rPr>
        <w:t>采购，欢迎符合条件的供应商积极参与报价。现将有关事项公告如下：</w:t>
      </w:r>
    </w:p>
    <w:p w14:paraId="4452B2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asciiTheme="minorHAnsi" w:hAnsiTheme="minorHAnsi" w:eastAsiaTheme="minorEastAsia" w:cstheme="minorBidi"/>
          <w:b/>
          <w:bCs/>
          <w:kern w:val="2"/>
          <w:sz w:val="21"/>
          <w:szCs w:val="24"/>
          <w:lang w:val="en-US" w:eastAsia="zh-CN" w:bidi="ar-SA"/>
        </w:rPr>
        <w:t>一、</w:t>
      </w:r>
      <w:r>
        <w:rPr>
          <w:rFonts w:hint="eastAsia"/>
          <w:b/>
          <w:bCs/>
          <w:lang w:val="en-US" w:eastAsia="zh-CN"/>
        </w:rPr>
        <w:t>项目概况</w:t>
      </w:r>
    </w:p>
    <w:p w14:paraId="40B994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1.项目名称</w:t>
      </w:r>
      <w:r>
        <w:rPr>
          <w:rFonts w:hint="eastAsia"/>
        </w:rPr>
        <w:t>：培训物资</w:t>
      </w:r>
      <w:r>
        <w:rPr>
          <w:rFonts w:hint="eastAsia"/>
          <w:lang w:val="en-US" w:eastAsia="zh-CN"/>
        </w:rPr>
        <w:t>采购；</w:t>
      </w:r>
    </w:p>
    <w:p w14:paraId="6AD96D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2.采购内容：明细详见附件报价单表格；</w:t>
      </w:r>
    </w:p>
    <w:p w14:paraId="47BDA1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val="en-US" w:eastAsia="zh-CN"/>
        </w:rPr>
        <w:t>3.</w:t>
      </w:r>
      <w:r>
        <w:rPr>
          <w:rFonts w:hint="eastAsia"/>
        </w:rPr>
        <w:t>预算金额：约人民币</w:t>
      </w:r>
      <w:r>
        <w:rPr>
          <w:rFonts w:hint="eastAsia"/>
          <w:lang w:val="en-US" w:eastAsia="zh-CN"/>
        </w:rPr>
        <w:t>30545</w:t>
      </w:r>
      <w:r>
        <w:rPr>
          <w:rFonts w:hint="eastAsia"/>
        </w:rPr>
        <w:t>.00元（含税）</w:t>
      </w:r>
      <w:r>
        <w:rPr>
          <w:rFonts w:hint="eastAsia"/>
          <w:lang w:eastAsia="zh-CN"/>
        </w:rPr>
        <w:t>；</w:t>
      </w:r>
    </w:p>
    <w:p w14:paraId="13FB71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4.交货地点：美峰体育公园。</w:t>
      </w:r>
    </w:p>
    <w:p w14:paraId="6D8980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二、供应商资格要求</w:t>
      </w:r>
    </w:p>
    <w:p w14:paraId="12EF36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lang w:val="en-US" w:eastAsia="zh-CN"/>
        </w:rPr>
      </w:pPr>
      <w:r>
        <w:rPr>
          <w:rFonts w:hint="eastAsia"/>
          <w:lang w:val="en-US" w:eastAsia="zh-CN"/>
        </w:rPr>
        <w:t>1.具有独立承担民事责任的能力；</w:t>
      </w:r>
      <w:r>
        <w:rPr>
          <w:rFonts w:hint="default"/>
          <w:lang w:val="en-US" w:eastAsia="zh-CN"/>
        </w:rPr>
        <w:br w:type="textWrapping"/>
      </w:r>
      <w:r>
        <w:rPr>
          <w:rFonts w:hint="eastAsia"/>
          <w:lang w:val="en-US" w:eastAsia="zh-CN"/>
        </w:rPr>
        <w:t>2.</w:t>
      </w:r>
      <w:r>
        <w:rPr>
          <w:rFonts w:hint="default"/>
          <w:lang w:val="en-US" w:eastAsia="zh-CN"/>
        </w:rPr>
        <w:t>具有良好的商业信誉和健全的财务会计制度；</w:t>
      </w:r>
      <w:r>
        <w:rPr>
          <w:rFonts w:hint="default"/>
          <w:lang w:val="en-US" w:eastAsia="zh-CN"/>
        </w:rPr>
        <w:br w:type="textWrapping"/>
      </w:r>
      <w:r>
        <w:rPr>
          <w:rFonts w:hint="eastAsia"/>
          <w:lang w:val="en-US" w:eastAsia="zh-CN"/>
        </w:rPr>
        <w:t>3.</w:t>
      </w:r>
      <w:r>
        <w:rPr>
          <w:rFonts w:hint="default"/>
          <w:lang w:val="en-US" w:eastAsia="zh-CN"/>
        </w:rPr>
        <w:t>具有履行合同所必需的设备和专业技术能力；</w:t>
      </w:r>
      <w:r>
        <w:rPr>
          <w:rFonts w:hint="default"/>
          <w:lang w:val="en-US" w:eastAsia="zh-CN"/>
        </w:rPr>
        <w:br w:type="textWrapping"/>
      </w:r>
      <w:r>
        <w:rPr>
          <w:rFonts w:hint="eastAsia"/>
          <w:lang w:val="en-US" w:eastAsia="zh-CN"/>
        </w:rPr>
        <w:t>4.</w:t>
      </w:r>
      <w:r>
        <w:rPr>
          <w:rFonts w:hint="default"/>
          <w:lang w:val="en-US" w:eastAsia="zh-CN"/>
        </w:rPr>
        <w:t>有依法缴纳税收和社会保障资金的良好记录；</w:t>
      </w:r>
      <w:r>
        <w:rPr>
          <w:rFonts w:hint="default"/>
          <w:lang w:val="en-US" w:eastAsia="zh-CN"/>
        </w:rPr>
        <w:br w:type="textWrapping"/>
      </w:r>
      <w:r>
        <w:rPr>
          <w:rFonts w:hint="eastAsia"/>
          <w:lang w:val="en-US" w:eastAsia="zh-CN"/>
        </w:rPr>
        <w:t>5.</w:t>
      </w:r>
      <w:r>
        <w:rPr>
          <w:rFonts w:hint="default"/>
          <w:lang w:val="en-US" w:eastAsia="zh-CN"/>
        </w:rPr>
        <w:t>参加本次采购活动前三年内，在经营活动中没有重大违法记录。</w:t>
      </w:r>
    </w:p>
    <w:p w14:paraId="4FDF9B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三、报名方式</w:t>
      </w:r>
    </w:p>
    <w:p w14:paraId="175C37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val="en-US" w:eastAsia="zh-CN"/>
        </w:rPr>
      </w:pPr>
      <w:r>
        <w:rPr>
          <w:rFonts w:hint="eastAsia"/>
          <w:lang w:val="en-US" w:eastAsia="zh-CN"/>
        </w:rPr>
        <w:t>1.报名时间:2025年06月13日-2025年06月19日16</w:t>
      </w:r>
      <w:r>
        <w:rPr>
          <w:rFonts w:hint="eastAsia"/>
        </w:rPr>
        <w:t>:</w:t>
      </w:r>
      <w:r>
        <w:rPr>
          <w:rFonts w:hint="eastAsia"/>
          <w:lang w:val="en-US" w:eastAsia="zh-CN"/>
        </w:rPr>
        <w:t>0</w:t>
      </w:r>
      <w:r>
        <w:rPr>
          <w:rFonts w:hint="eastAsia"/>
        </w:rPr>
        <w:t>0</w:t>
      </w:r>
      <w:r>
        <w:rPr>
          <w:rFonts w:hint="eastAsia"/>
          <w:lang w:eastAsia="zh-CN"/>
        </w:rPr>
        <w:t>；</w:t>
      </w:r>
    </w:p>
    <w:p w14:paraId="3AABCBF9">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lang w:val="en-US" w:eastAsia="zh-CN"/>
        </w:rPr>
      </w:pPr>
      <w:r>
        <w:rPr>
          <w:rFonts w:hint="eastAsia"/>
          <w:lang w:val="en-US" w:eastAsia="zh-CN"/>
        </w:rPr>
        <w:t>2.</w:t>
      </w:r>
      <w:r>
        <w:rPr>
          <w:rFonts w:hint="default"/>
          <w:lang w:val="en-US" w:eastAsia="zh-CN"/>
        </w:rPr>
        <w:t>联系人:</w:t>
      </w:r>
      <w:r>
        <w:rPr>
          <w:rFonts w:hint="eastAsia"/>
          <w:lang w:val="en-US" w:eastAsia="zh-CN"/>
        </w:rPr>
        <w:t>李文彪；</w:t>
      </w:r>
    </w:p>
    <w:p w14:paraId="643035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lang w:val="en-US" w:eastAsia="zh-CN"/>
        </w:rPr>
      </w:pPr>
      <w:r>
        <w:rPr>
          <w:rFonts w:hint="eastAsia"/>
          <w:lang w:val="en-US" w:eastAsia="zh-CN"/>
        </w:rPr>
        <w:t>3.</w:t>
      </w:r>
      <w:r>
        <w:rPr>
          <w:rFonts w:hint="default"/>
          <w:lang w:val="en-US" w:eastAsia="zh-CN"/>
        </w:rPr>
        <w:t>联系</w:t>
      </w:r>
      <w:r>
        <w:rPr>
          <w:rFonts w:hint="eastAsia"/>
          <w:lang w:val="en-US" w:eastAsia="zh-CN"/>
        </w:rPr>
        <w:t>电话</w:t>
      </w:r>
      <w:r>
        <w:rPr>
          <w:rFonts w:hint="default"/>
          <w:lang w:val="en-US" w:eastAsia="zh-CN"/>
        </w:rPr>
        <w:t>:</w:t>
      </w:r>
      <w:r>
        <w:rPr>
          <w:rFonts w:hint="eastAsia"/>
          <w:lang w:val="en-US" w:eastAsia="zh-CN"/>
        </w:rPr>
        <w:t>18950013063；</w:t>
      </w:r>
    </w:p>
    <w:p w14:paraId="79A400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rPr>
      </w:pPr>
      <w:r>
        <w:rPr>
          <w:rFonts w:hint="eastAsia"/>
          <w:lang w:val="en-US" w:eastAsia="zh-CN"/>
        </w:rPr>
        <w:t>4.</w:t>
      </w:r>
      <w:r>
        <w:rPr>
          <w:rFonts w:hint="eastAsia"/>
        </w:rPr>
        <w:t>报价方式:快递</w:t>
      </w:r>
      <w:r>
        <w:rPr>
          <w:rFonts w:hint="eastAsia"/>
          <w:lang w:val="en-US" w:eastAsia="zh-CN"/>
        </w:rPr>
        <w:t>或现场送达；</w:t>
      </w:r>
    </w:p>
    <w:p w14:paraId="2CC0FA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val="en-US" w:eastAsia="zh-CN"/>
        </w:rPr>
        <w:t>5.</w:t>
      </w:r>
      <w:r>
        <w:rPr>
          <w:rFonts w:hint="eastAsia"/>
        </w:rPr>
        <w:t>送达地址:厦门市同安区</w:t>
      </w:r>
      <w:r>
        <w:rPr>
          <w:rFonts w:hint="eastAsia"/>
          <w:lang w:val="en-US" w:eastAsia="zh-CN"/>
        </w:rPr>
        <w:t>观洲路8-9号</w:t>
      </w:r>
      <w:r>
        <w:rPr>
          <w:rFonts w:hint="eastAsia"/>
        </w:rPr>
        <w:t>厦门体育产业集团环东文旅运营有限公司</w:t>
      </w:r>
      <w:r>
        <w:rPr>
          <w:rFonts w:hint="eastAsia"/>
          <w:lang w:eastAsia="zh-CN"/>
        </w:rPr>
        <w:t>。</w:t>
      </w:r>
    </w:p>
    <w:p w14:paraId="2715A8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四、报价文件要求</w:t>
      </w:r>
    </w:p>
    <w:p w14:paraId="13F6EB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textAlignment w:val="auto"/>
        <w:rPr>
          <w:rFonts w:hint="default"/>
          <w:lang w:val="en-US" w:eastAsia="zh-CN"/>
        </w:rPr>
      </w:pPr>
      <w:r>
        <w:rPr>
          <w:rFonts w:hint="eastAsia"/>
          <w:lang w:val="en-US" w:eastAsia="zh-CN"/>
        </w:rPr>
        <w:t>1.询价函</w:t>
      </w:r>
      <w:r>
        <w:rPr>
          <w:rFonts w:hint="default"/>
          <w:lang w:val="en-US" w:eastAsia="zh-CN"/>
        </w:rPr>
        <w:t>（加盖公章）；</w:t>
      </w:r>
      <w:r>
        <w:rPr>
          <w:rFonts w:hint="default"/>
          <w:lang w:val="en-US" w:eastAsia="zh-CN"/>
        </w:rPr>
        <w:br w:type="textWrapping"/>
      </w:r>
      <w:r>
        <w:rPr>
          <w:rFonts w:hint="eastAsia"/>
          <w:lang w:val="en-US" w:eastAsia="zh-CN"/>
        </w:rPr>
        <w:t>2.</w:t>
      </w:r>
      <w:r>
        <w:rPr>
          <w:rFonts w:hint="default"/>
          <w:lang w:val="en-US" w:eastAsia="zh-CN"/>
        </w:rPr>
        <w:t>营业执照副本复印件（加盖公章）；</w:t>
      </w:r>
      <w:r>
        <w:rPr>
          <w:rFonts w:hint="default"/>
          <w:lang w:val="en-US" w:eastAsia="zh-CN"/>
        </w:rPr>
        <w:br w:type="textWrapping"/>
      </w:r>
      <w:r>
        <w:rPr>
          <w:rFonts w:hint="eastAsia"/>
          <w:lang w:val="en-US" w:eastAsia="zh-CN"/>
        </w:rPr>
        <w:t>3.</w:t>
      </w:r>
      <w:r>
        <w:rPr>
          <w:rFonts w:hint="default"/>
          <w:lang w:val="en-US" w:eastAsia="zh-CN"/>
        </w:rPr>
        <w:t>法定代表人授权书（如有）；</w:t>
      </w:r>
      <w:r>
        <w:rPr>
          <w:rFonts w:hint="default"/>
          <w:lang w:val="en-US" w:eastAsia="zh-CN"/>
        </w:rPr>
        <w:br w:type="textWrapping"/>
      </w:r>
      <w:r>
        <w:rPr>
          <w:rFonts w:hint="eastAsia"/>
          <w:lang w:val="en-US" w:eastAsia="zh-CN"/>
        </w:rPr>
        <w:t>4.</w:t>
      </w:r>
      <w:r>
        <w:rPr>
          <w:rFonts w:hint="default"/>
          <w:lang w:val="en-US" w:eastAsia="zh-CN"/>
        </w:rPr>
        <w:t>其他证明材料（如资质证书、业绩证明等）。</w:t>
      </w:r>
    </w:p>
    <w:p w14:paraId="646524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五、项目开标</w:t>
      </w:r>
    </w:p>
    <w:p w14:paraId="6B3626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w:t>
      </w:r>
      <w:r>
        <w:rPr>
          <w:rFonts w:hint="eastAsia"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开标时间：2025年</w:t>
      </w:r>
      <w:r>
        <w:rPr>
          <w:rFonts w:hint="eastAsia" w:cstheme="minorBidi"/>
          <w:kern w:val="2"/>
          <w:sz w:val="21"/>
          <w:szCs w:val="24"/>
          <w:lang w:val="en-US" w:eastAsia="zh-CN" w:bidi="ar-SA"/>
        </w:rPr>
        <w:t>06</w:t>
      </w:r>
      <w:r>
        <w:rPr>
          <w:rFonts w:hint="eastAsia" w:asciiTheme="minorHAnsi" w:hAnsiTheme="minorHAnsi" w:eastAsiaTheme="minorEastAsia" w:cstheme="minorBidi"/>
          <w:kern w:val="2"/>
          <w:sz w:val="21"/>
          <w:szCs w:val="24"/>
          <w:lang w:val="en-US" w:eastAsia="zh-CN" w:bidi="ar-SA"/>
        </w:rPr>
        <w:t>月</w:t>
      </w:r>
      <w:r>
        <w:rPr>
          <w:rFonts w:hint="eastAsia" w:cstheme="minorBidi"/>
          <w:kern w:val="2"/>
          <w:sz w:val="21"/>
          <w:szCs w:val="24"/>
          <w:lang w:val="en-US" w:eastAsia="zh-CN" w:bidi="ar-SA"/>
        </w:rPr>
        <w:t>19</w:t>
      </w:r>
      <w:r>
        <w:rPr>
          <w:rFonts w:hint="eastAsia" w:asciiTheme="minorHAnsi" w:hAnsiTheme="minorHAnsi" w:eastAsiaTheme="minorEastAsia" w:cstheme="minorBidi"/>
          <w:kern w:val="2"/>
          <w:sz w:val="21"/>
          <w:szCs w:val="24"/>
          <w:lang w:val="en-US" w:eastAsia="zh-CN" w:bidi="ar-SA"/>
        </w:rPr>
        <w:t>日1</w:t>
      </w:r>
      <w:r>
        <w:rPr>
          <w:rFonts w:hint="eastAsia" w:cstheme="minorBidi"/>
          <w:kern w:val="2"/>
          <w:sz w:val="21"/>
          <w:szCs w:val="24"/>
          <w:lang w:val="en-US" w:eastAsia="zh-CN" w:bidi="ar-SA"/>
        </w:rPr>
        <w:t>6</w:t>
      </w:r>
      <w:r>
        <w:rPr>
          <w:rFonts w:hint="eastAsia" w:asciiTheme="minorHAnsi" w:hAnsiTheme="minorHAnsi" w:eastAsiaTheme="minorEastAsia" w:cstheme="minorBidi"/>
          <w:kern w:val="2"/>
          <w:sz w:val="21"/>
          <w:szCs w:val="24"/>
          <w:lang w:val="en-US" w:eastAsia="zh-CN" w:bidi="ar-SA"/>
        </w:rPr>
        <w:t>:</w:t>
      </w:r>
      <w:r>
        <w:rPr>
          <w:rFonts w:hint="eastAsia" w:cstheme="minorBidi"/>
          <w:kern w:val="2"/>
          <w:sz w:val="21"/>
          <w:szCs w:val="24"/>
          <w:lang w:val="en-US" w:eastAsia="zh-CN" w:bidi="ar-SA"/>
        </w:rPr>
        <w:t>3</w:t>
      </w:r>
      <w:r>
        <w:rPr>
          <w:rFonts w:hint="eastAsia" w:asciiTheme="minorHAnsi" w:hAnsiTheme="minorHAnsi" w:eastAsiaTheme="minorEastAsia" w:cstheme="minorBidi"/>
          <w:kern w:val="2"/>
          <w:sz w:val="21"/>
          <w:szCs w:val="24"/>
          <w:lang w:val="en-US" w:eastAsia="zh-CN" w:bidi="ar-SA"/>
        </w:rPr>
        <w:t>0</w:t>
      </w:r>
      <w:r>
        <w:rPr>
          <w:rFonts w:hint="eastAsia" w:cstheme="minorBidi"/>
          <w:kern w:val="2"/>
          <w:sz w:val="21"/>
          <w:szCs w:val="24"/>
          <w:lang w:val="en-US" w:eastAsia="zh-CN" w:bidi="ar-SA"/>
        </w:rPr>
        <w:t>；</w:t>
      </w:r>
    </w:p>
    <w:p w14:paraId="1835B7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w:t>
      </w:r>
      <w:r>
        <w:rPr>
          <w:rFonts w:hint="eastAsia"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开标地点：</w:t>
      </w:r>
      <w:r>
        <w:rPr>
          <w:rFonts w:hint="eastAsia"/>
        </w:rPr>
        <w:t>厦门市同安区</w:t>
      </w:r>
      <w:r>
        <w:rPr>
          <w:rFonts w:hint="eastAsia"/>
          <w:lang w:val="en-US" w:eastAsia="zh-CN"/>
        </w:rPr>
        <w:t>观洲路8-9号</w:t>
      </w:r>
      <w:r>
        <w:rPr>
          <w:rFonts w:hint="eastAsia"/>
        </w:rPr>
        <w:t>厦门体育产业集团环东文旅运营有限公司</w:t>
      </w:r>
      <w:r>
        <w:rPr>
          <w:rFonts w:hint="eastAsia" w:cstheme="minorBidi"/>
          <w:kern w:val="2"/>
          <w:sz w:val="21"/>
          <w:szCs w:val="24"/>
          <w:lang w:val="en-US" w:eastAsia="zh-CN" w:bidi="ar-SA"/>
        </w:rPr>
        <w:t>；</w:t>
      </w:r>
    </w:p>
    <w:p w14:paraId="66FB47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w:t>
      </w:r>
      <w:r>
        <w:rPr>
          <w:rFonts w:hint="eastAsia"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开标说明：为保障项目公开、公平、公正进行，本项目开标欢迎报价单位负责人或授权代表到现场列席监督，需出示有效身份证明。报价单位未到现场监督评标过程的，开标结束后，报价单位不得以任何理由对评标过程提出异议</w:t>
      </w:r>
      <w:r>
        <w:rPr>
          <w:rFonts w:hint="eastAsia" w:cstheme="minorBidi"/>
          <w:kern w:val="2"/>
          <w:sz w:val="21"/>
          <w:szCs w:val="24"/>
          <w:lang w:val="en-US" w:eastAsia="zh-CN" w:bidi="ar-SA"/>
        </w:rPr>
        <w:t>；</w:t>
      </w:r>
    </w:p>
    <w:p w14:paraId="5CBA43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4.</w:t>
      </w:r>
      <w:r>
        <w:rPr>
          <w:rFonts w:hint="eastAsia" w:asciiTheme="minorHAnsi" w:hAnsiTheme="minorHAnsi" w:eastAsiaTheme="minorEastAsia" w:cstheme="minorBidi"/>
          <w:kern w:val="2"/>
          <w:sz w:val="21"/>
          <w:szCs w:val="24"/>
          <w:lang w:val="en-US" w:eastAsia="zh-CN" w:bidi="ar-SA"/>
        </w:rPr>
        <w:t>评比办法：本次询价项目的报价低到高进行排序，最低的报价单位定为中标候选单位。若出现最低</w:t>
      </w:r>
      <w:r>
        <w:rPr>
          <w:rFonts w:hint="eastAsia" w:cstheme="minorBidi"/>
          <w:kern w:val="2"/>
          <w:sz w:val="21"/>
          <w:szCs w:val="24"/>
          <w:lang w:val="en-US" w:eastAsia="zh-CN" w:bidi="ar-SA"/>
        </w:rPr>
        <w:t>价</w:t>
      </w:r>
      <w:r>
        <w:rPr>
          <w:rFonts w:hint="eastAsia" w:asciiTheme="minorHAnsi" w:hAnsiTheme="minorHAnsi" w:eastAsiaTheme="minorEastAsia" w:cstheme="minorBidi"/>
          <w:kern w:val="2"/>
          <w:sz w:val="21"/>
          <w:szCs w:val="24"/>
          <w:lang w:val="en-US" w:eastAsia="zh-CN" w:bidi="ar-SA"/>
        </w:rPr>
        <w:t>有两家及以上相同，则采用摇球随机抽取的方式确定报价单位的排名顺序</w:t>
      </w:r>
      <w:r>
        <w:rPr>
          <w:rFonts w:hint="eastAsia" w:cstheme="minorBidi"/>
          <w:kern w:val="2"/>
          <w:sz w:val="21"/>
          <w:szCs w:val="24"/>
          <w:lang w:val="en-US" w:eastAsia="zh-CN" w:bidi="ar-SA"/>
        </w:rPr>
        <w:t>；</w:t>
      </w:r>
    </w:p>
    <w:p w14:paraId="1AEE6D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5.</w:t>
      </w:r>
      <w:r>
        <w:rPr>
          <w:rFonts w:hint="eastAsia" w:asciiTheme="minorHAnsi" w:hAnsiTheme="minorHAnsi" w:eastAsiaTheme="minorEastAsia" w:cstheme="minorBidi"/>
          <w:kern w:val="2"/>
          <w:sz w:val="21"/>
          <w:szCs w:val="24"/>
          <w:lang w:val="en-US" w:eastAsia="zh-CN" w:bidi="ar-SA"/>
        </w:rPr>
        <w:t>中标单位须于通知中标后</w:t>
      </w:r>
      <w:r>
        <w:rPr>
          <w:rFonts w:hint="eastAsia" w:cstheme="minorBidi"/>
          <w:kern w:val="2"/>
          <w:sz w:val="21"/>
          <w:szCs w:val="24"/>
          <w:lang w:val="en-US" w:eastAsia="zh-CN" w:bidi="ar-SA"/>
        </w:rPr>
        <w:t>5</w:t>
      </w:r>
      <w:r>
        <w:rPr>
          <w:rFonts w:hint="eastAsia" w:asciiTheme="minorHAnsi" w:hAnsiTheme="minorHAnsi" w:eastAsiaTheme="minorEastAsia" w:cstheme="minorBidi"/>
          <w:kern w:val="2"/>
          <w:sz w:val="21"/>
          <w:szCs w:val="24"/>
          <w:lang w:val="en-US" w:eastAsia="zh-CN" w:bidi="ar-SA"/>
        </w:rPr>
        <w:t>个</w:t>
      </w:r>
      <w:r>
        <w:rPr>
          <w:rFonts w:hint="eastAsia" w:cstheme="minorBidi"/>
          <w:kern w:val="2"/>
          <w:sz w:val="21"/>
          <w:szCs w:val="24"/>
          <w:lang w:val="en-US" w:eastAsia="zh-CN" w:bidi="ar-SA"/>
        </w:rPr>
        <w:t>工作</w:t>
      </w:r>
      <w:r>
        <w:rPr>
          <w:rFonts w:hint="eastAsia" w:asciiTheme="minorHAnsi" w:hAnsiTheme="minorHAnsi" w:eastAsiaTheme="minorEastAsia" w:cstheme="minorBidi"/>
          <w:kern w:val="2"/>
          <w:sz w:val="21"/>
          <w:szCs w:val="24"/>
          <w:lang w:val="en-US" w:eastAsia="zh-CN" w:bidi="ar-SA"/>
        </w:rPr>
        <w:t>日内与厦门体育产业集团环东文旅运营有限公司签订《</w:t>
      </w:r>
      <w:r>
        <w:rPr>
          <w:rFonts w:hint="eastAsia" w:cstheme="minorBidi"/>
          <w:kern w:val="2"/>
          <w:sz w:val="21"/>
          <w:szCs w:val="24"/>
          <w:lang w:val="en-US" w:eastAsia="zh-CN" w:bidi="ar-SA"/>
        </w:rPr>
        <w:t>货物采购</w:t>
      </w:r>
      <w:r>
        <w:rPr>
          <w:rFonts w:hint="eastAsia" w:asciiTheme="minorHAnsi" w:hAnsiTheme="minorHAnsi" w:eastAsiaTheme="minorEastAsia" w:cstheme="minorBidi"/>
          <w:kern w:val="2"/>
          <w:sz w:val="21"/>
          <w:szCs w:val="24"/>
          <w:lang w:val="en-US" w:eastAsia="zh-CN" w:bidi="ar-SA"/>
        </w:rPr>
        <w:t>合同》，逾期未签合同，则视为中标单位违约，我司可对本项目另行处理。合同签订后，双方加盖公章，即可生效。双方应按合同要求履行相关义务。</w:t>
      </w:r>
    </w:p>
    <w:p w14:paraId="13AA74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六、结果公示</w:t>
      </w:r>
    </w:p>
    <w:p w14:paraId="5195DF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本次询价结果公示在环东浪漫线公众号，公示期为3个工作日，公示期内有异议的可向我司以书面形式进行反馈。公示期满后，我司将与第一中标供应商签订合同，第一供应商放弃签订合同的，将与候补供应商按照排名顺序递补签订合同。</w:t>
      </w:r>
    </w:p>
    <w:p w14:paraId="1E9BC6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七、其他事项</w:t>
      </w:r>
      <w:r>
        <w:rPr>
          <w:rFonts w:hint="default" w:asciiTheme="minorHAnsi" w:hAnsiTheme="minorHAnsi" w:eastAsiaTheme="minorEastAsia" w:cstheme="minorBidi"/>
          <w:b/>
          <w:bCs/>
          <w:kern w:val="2"/>
          <w:sz w:val="21"/>
          <w:szCs w:val="24"/>
          <w:lang w:val="en-US" w:eastAsia="zh-CN" w:bidi="ar-SA"/>
        </w:rPr>
        <w:br w:type="textWrapping"/>
      </w:r>
      <w:r>
        <w:rPr>
          <w:rFonts w:hint="default"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报价单位应认真阅读和充分理解询价公告中所有的内容</w:t>
      </w:r>
      <w:r>
        <w:rPr>
          <w:rFonts w:hint="eastAsia" w:cstheme="minorBidi"/>
          <w:kern w:val="2"/>
          <w:sz w:val="21"/>
          <w:szCs w:val="24"/>
          <w:lang w:val="en-US" w:eastAsia="zh-CN" w:bidi="ar-SA"/>
        </w:rPr>
        <w:t>；</w:t>
      </w:r>
    </w:p>
    <w:p w14:paraId="6AA4DD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2.</w:t>
      </w:r>
      <w:r>
        <w:rPr>
          <w:rFonts w:hint="default" w:cstheme="minorBidi"/>
          <w:kern w:val="2"/>
          <w:sz w:val="21"/>
          <w:szCs w:val="24"/>
          <w:lang w:val="en-US" w:eastAsia="zh-CN" w:bidi="ar-SA"/>
        </w:rPr>
        <w:t>供应商如有疑问，请在报名截止日前书面提出，公司将在规定时间内予以答复</w:t>
      </w:r>
      <w:r>
        <w:rPr>
          <w:rFonts w:hint="eastAsia" w:cstheme="minorBidi"/>
          <w:kern w:val="2"/>
          <w:sz w:val="21"/>
          <w:szCs w:val="24"/>
          <w:lang w:val="en-US" w:eastAsia="zh-CN" w:bidi="ar-SA"/>
        </w:rPr>
        <w:t>；</w:t>
      </w:r>
      <w:r>
        <w:rPr>
          <w:rFonts w:hint="default" w:cstheme="minorBidi"/>
          <w:kern w:val="2"/>
          <w:sz w:val="21"/>
          <w:szCs w:val="24"/>
          <w:lang w:val="en-US" w:eastAsia="zh-CN" w:bidi="ar-SA"/>
        </w:rPr>
        <w:br w:type="textWrapping"/>
      </w:r>
      <w:r>
        <w:rPr>
          <w:rFonts w:hint="eastAsia" w:cstheme="minorBidi"/>
          <w:kern w:val="2"/>
          <w:sz w:val="21"/>
          <w:szCs w:val="24"/>
          <w:lang w:val="en-US" w:eastAsia="zh-CN" w:bidi="ar-SA"/>
        </w:rPr>
        <w:t>3.</w:t>
      </w:r>
      <w:r>
        <w:rPr>
          <w:rFonts w:hint="default" w:cstheme="minorBidi"/>
          <w:kern w:val="2"/>
          <w:sz w:val="21"/>
          <w:szCs w:val="24"/>
          <w:lang w:val="en-US" w:eastAsia="zh-CN" w:bidi="ar-SA"/>
        </w:rPr>
        <w:t>报价文件须密封完好，逾期送达或未按要求提交的报价文件将被拒绝</w:t>
      </w:r>
      <w:r>
        <w:rPr>
          <w:rFonts w:hint="eastAsia" w:cstheme="minorBidi"/>
          <w:kern w:val="2"/>
          <w:sz w:val="21"/>
          <w:szCs w:val="24"/>
          <w:lang w:val="en-US" w:eastAsia="zh-CN" w:bidi="ar-SA"/>
        </w:rPr>
        <w:t>；</w:t>
      </w:r>
    </w:p>
    <w:p w14:paraId="2E33A3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4.中标结果将在评审结束后通过邮件或电话通知；</w:t>
      </w:r>
    </w:p>
    <w:p w14:paraId="2049B8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lang w:val="en-US" w:eastAsia="zh-CN"/>
        </w:rPr>
      </w:pPr>
      <w:r>
        <w:rPr>
          <w:rFonts w:hint="eastAsia"/>
          <w:lang w:val="en-US" w:eastAsia="zh-CN"/>
        </w:rPr>
        <w:t>5.本次询价活动报价单位不少于3家。若最终报价单位少于3家，我司有权重新发起询价；</w:t>
      </w:r>
    </w:p>
    <w:p w14:paraId="0D2F97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lang w:val="en-US" w:eastAsia="zh-CN"/>
        </w:rPr>
      </w:pPr>
      <w:r>
        <w:rPr>
          <w:rFonts w:hint="eastAsia"/>
          <w:lang w:val="en-US" w:eastAsia="zh-CN"/>
        </w:rPr>
        <w:t>6.附件：报价文件下载二维码。</w:t>
      </w:r>
    </w:p>
    <w:p w14:paraId="6DD2B0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textAlignment w:val="auto"/>
        <w:rPr>
          <w:rFonts w:hint="default" w:cstheme="minorBidi"/>
          <w:kern w:val="2"/>
          <w:sz w:val="21"/>
          <w:szCs w:val="24"/>
          <w:lang w:val="en-US" w:eastAsia="zh-CN" w:bidi="ar-SA"/>
        </w:rPr>
      </w:pPr>
    </w:p>
    <w:p w14:paraId="7C8791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lang w:val="en-US" w:eastAsia="zh-CN"/>
        </w:rPr>
      </w:pPr>
      <w:r>
        <w:rPr>
          <w:rFonts w:hint="eastAsia"/>
          <w:lang w:val="en-US" w:eastAsia="zh-CN"/>
        </w:rPr>
        <w:t>厦门体育产业集团环东文旅运营有限公司</w:t>
      </w:r>
    </w:p>
    <w:p w14:paraId="5801C6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lang w:val="en-US" w:eastAsia="zh-CN"/>
        </w:rPr>
      </w:pPr>
      <w:r>
        <w:rPr>
          <w:rFonts w:hint="eastAsia"/>
          <w:lang w:val="en-US" w:eastAsia="zh-CN"/>
        </w:rPr>
        <w:t xml:space="preserve">                                  2025年6月13日          </w:t>
      </w:r>
    </w:p>
    <w:p w14:paraId="42CB1A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lang w:val="en-US" w:eastAsia="zh-CN"/>
        </w:rPr>
      </w:pPr>
    </w:p>
    <w:p w14:paraId="557791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lang w:val="en-US" w:eastAsia="zh-CN"/>
        </w:rPr>
      </w:pPr>
    </w:p>
    <w:p w14:paraId="753BBC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lang w:val="en-US" w:eastAsia="zh-CN"/>
        </w:rPr>
      </w:pPr>
    </w:p>
    <w:p w14:paraId="14B9F70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lang w:val="en-US" w:eastAsia="zh-CN"/>
        </w:rPr>
      </w:pPr>
    </w:p>
    <w:p w14:paraId="55315F9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lang w:val="en-US" w:eastAsia="zh-CN"/>
        </w:rPr>
      </w:pPr>
    </w:p>
    <w:p w14:paraId="1F40C89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lang w:val="en-US" w:eastAsia="zh-CN"/>
        </w:rPr>
      </w:pPr>
    </w:p>
    <w:p w14:paraId="4FF5150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附件：报价文件下载二维码</w:t>
      </w:r>
    </w:p>
    <w:p w14:paraId="29B2BA3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drawing>
          <wp:inline distT="0" distB="0" distL="114300" distR="114300">
            <wp:extent cx="4762500" cy="4762500"/>
            <wp:effectExtent l="0" t="0" r="0" b="0"/>
            <wp:docPr id="1" name="图片 1" descr="微信图片_20250612150116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612150116_24"/>
                    <pic:cNvPicPr>
                      <a:picLocks noChangeAspect="1"/>
                    </pic:cNvPicPr>
                  </pic:nvPicPr>
                  <pic:blipFill>
                    <a:blip r:embed="rId4"/>
                    <a:stretch>
                      <a:fillRect/>
                    </a:stretch>
                  </pic:blipFill>
                  <pic:spPr>
                    <a:xfrm>
                      <a:off x="0" y="0"/>
                      <a:ext cx="4762500" cy="4762500"/>
                    </a:xfrm>
                    <a:prstGeom prst="rect">
                      <a:avLst/>
                    </a:prstGeom>
                  </pic:spPr>
                </pic:pic>
              </a:graphicData>
            </a:graphic>
          </wp:inline>
        </w:drawing>
      </w:r>
      <w:bookmarkStart w:id="0" w:name="_GoBack"/>
      <w:bookmarkEnd w:id="0"/>
    </w:p>
    <w:p w14:paraId="773F765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Theme="minor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wZTU1YTc1NDZhNmQyYWI5MTQwNjg3MmU1OTkxYWEifQ=="/>
  </w:docVars>
  <w:rsids>
    <w:rsidRoot w:val="17F465D9"/>
    <w:rsid w:val="04A7038A"/>
    <w:rsid w:val="05F61389"/>
    <w:rsid w:val="07B70455"/>
    <w:rsid w:val="09153CCC"/>
    <w:rsid w:val="0986482F"/>
    <w:rsid w:val="0B8E7D66"/>
    <w:rsid w:val="0B9148A8"/>
    <w:rsid w:val="0D367664"/>
    <w:rsid w:val="11546912"/>
    <w:rsid w:val="16FF30C1"/>
    <w:rsid w:val="177D3565"/>
    <w:rsid w:val="17E41269"/>
    <w:rsid w:val="17F465D9"/>
    <w:rsid w:val="181B0BD3"/>
    <w:rsid w:val="193A1254"/>
    <w:rsid w:val="19BB5B7F"/>
    <w:rsid w:val="1AC57C78"/>
    <w:rsid w:val="1BCF79D0"/>
    <w:rsid w:val="1C8E7660"/>
    <w:rsid w:val="1F7774AB"/>
    <w:rsid w:val="20990910"/>
    <w:rsid w:val="21F66939"/>
    <w:rsid w:val="220E11FD"/>
    <w:rsid w:val="24305A06"/>
    <w:rsid w:val="26BF28E6"/>
    <w:rsid w:val="27231852"/>
    <w:rsid w:val="28BA7F95"/>
    <w:rsid w:val="2960422F"/>
    <w:rsid w:val="2A5F7045"/>
    <w:rsid w:val="2B430715"/>
    <w:rsid w:val="2BBF3422"/>
    <w:rsid w:val="2F6C13D9"/>
    <w:rsid w:val="2F917CA1"/>
    <w:rsid w:val="32037ADE"/>
    <w:rsid w:val="3384768B"/>
    <w:rsid w:val="36A568B7"/>
    <w:rsid w:val="36B27268"/>
    <w:rsid w:val="37076A9B"/>
    <w:rsid w:val="38F512A1"/>
    <w:rsid w:val="398502D9"/>
    <w:rsid w:val="3A43603C"/>
    <w:rsid w:val="3B520E0C"/>
    <w:rsid w:val="3BBE627E"/>
    <w:rsid w:val="3D3C43E2"/>
    <w:rsid w:val="40C67C96"/>
    <w:rsid w:val="44BE2E8F"/>
    <w:rsid w:val="44CC3522"/>
    <w:rsid w:val="45941E41"/>
    <w:rsid w:val="45B031BA"/>
    <w:rsid w:val="468E6050"/>
    <w:rsid w:val="46B5206F"/>
    <w:rsid w:val="48EF6165"/>
    <w:rsid w:val="4BDF54F8"/>
    <w:rsid w:val="4E3E677F"/>
    <w:rsid w:val="4E7E71EB"/>
    <w:rsid w:val="4EC05A55"/>
    <w:rsid w:val="4F934F18"/>
    <w:rsid w:val="4F9C561D"/>
    <w:rsid w:val="506863A4"/>
    <w:rsid w:val="51CB2747"/>
    <w:rsid w:val="5249214F"/>
    <w:rsid w:val="525564BA"/>
    <w:rsid w:val="53522849"/>
    <w:rsid w:val="54DD033C"/>
    <w:rsid w:val="54E97562"/>
    <w:rsid w:val="57036315"/>
    <w:rsid w:val="58B848F9"/>
    <w:rsid w:val="59A87812"/>
    <w:rsid w:val="5C346D8B"/>
    <w:rsid w:val="5CDD77D2"/>
    <w:rsid w:val="5D3E2967"/>
    <w:rsid w:val="5FCE04DE"/>
    <w:rsid w:val="622A170C"/>
    <w:rsid w:val="64A16BD6"/>
    <w:rsid w:val="664A701B"/>
    <w:rsid w:val="67930602"/>
    <w:rsid w:val="6873723D"/>
    <w:rsid w:val="68AC7354"/>
    <w:rsid w:val="68F44821"/>
    <w:rsid w:val="6939281C"/>
    <w:rsid w:val="6AA81420"/>
    <w:rsid w:val="6BC55EB1"/>
    <w:rsid w:val="6D2D0302"/>
    <w:rsid w:val="6D634282"/>
    <w:rsid w:val="6F332879"/>
    <w:rsid w:val="72816665"/>
    <w:rsid w:val="740A6CA7"/>
    <w:rsid w:val="75AE4C70"/>
    <w:rsid w:val="76436AB4"/>
    <w:rsid w:val="76E77774"/>
    <w:rsid w:val="79297BCF"/>
    <w:rsid w:val="7B3F0AB8"/>
    <w:rsid w:val="7BCF4211"/>
    <w:rsid w:val="7C4222CD"/>
    <w:rsid w:val="7C8F049B"/>
    <w:rsid w:val="7CE452F8"/>
    <w:rsid w:val="7E0E1A8A"/>
    <w:rsid w:val="7EBB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1104</Words>
  <Characters>1184</Characters>
  <Lines>0</Lines>
  <Paragraphs>0</Paragraphs>
  <TotalTime>31</TotalTime>
  <ScaleCrop>false</ScaleCrop>
  <LinksUpToDate>false</LinksUpToDate>
  <CharactersWithSpaces>1323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2023-02-24T01:28:00Z</dcterms:created>
  <dc:creator>w</dc:creator>
  <cp:lastModifiedBy>风一样自由</cp:lastModifiedBy>
  <cp:lastPrinted>2025-03-05T05:49:00Z</cp:lastPrinted>
  <dcterms:modified xsi:type="dcterms:W3CDTF">2025-06-12T07:01:54Z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8EAD7F73251D4A59875A72D761D31EFE_13</vt:lpwstr>
  </property>
  <property fmtid="{D5CDD505-2E9C-101B-9397-08002B2CF9AE}" pid="4" name="KSOTemplateDocerSaveRecord">
    <vt:lpwstr>eyJoZGlkIjoiMWNjMWQ4YmMxNGJjZmFmZDM4OGY5MmRmYzBjNjAwN2IiLCJ1c2VySWQiOiIzNzQ4NzUxNzEifQ==</vt:lpwstr>
  </property>
</Properties>
</file>